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041FDD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1634A4F7" w:rsidR="00564DFA" w:rsidRPr="00745BA8" w:rsidRDefault="00041FDD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CA94C8D" wp14:editId="05EABF9A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5DB1958A" w:rsidR="00203C4A" w:rsidRDefault="0019312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900317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900317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E719AB" w:rsidRPr="00073890" w14:paraId="6E3D1873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F249E05" w14:textId="45096211" w:rsidR="00E719AB" w:rsidRPr="00BC64D9" w:rsidRDefault="00BC64D9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BC64D9">
              <w:rPr>
                <w:rFonts w:asciiTheme="minorHAnsi" w:hAnsiTheme="minorHAnsi"/>
                <w:sz w:val="22"/>
                <w:szCs w:val="22"/>
              </w:rPr>
              <w:t>Izdelava, dobava in vgradnja pohištvene opreme ter dobava in vgradnja drugega blaga, pri katerih se upoštevajo okoljski vidiki</w:t>
            </w:r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041FDD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17A68DC6" w:rsidR="00724950" w:rsidRPr="00745BA8" w:rsidRDefault="00041FDD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B99B27A" wp14:editId="0260F27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5376E95" w:rsidR="00203C4A" w:rsidRPr="002824EE" w:rsidRDefault="007B0F9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900317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900317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2D9123FC" w:rsidR="00BC64D9" w:rsidRPr="00B05FB3" w:rsidRDefault="00BC64D9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64D9">
              <w:rPr>
                <w:rFonts w:asciiTheme="minorHAnsi" w:hAnsiTheme="minorHAnsi"/>
                <w:sz w:val="22"/>
                <w:szCs w:val="22"/>
              </w:rPr>
              <w:t>Izdelava, dobava in vgradnja pohištvene opreme ter dobava in vgradnja drugega blaga, pri katerih se upoštevajo okoljski vidiki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73C43"/>
    <w:rsid w:val="006C4366"/>
    <w:rsid w:val="006F1DAF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19AB"/>
    <w:rsid w:val="00EB1BCA"/>
    <w:rsid w:val="00ED2F82"/>
    <w:rsid w:val="00EE7BAE"/>
    <w:rsid w:val="00EF3D3A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25</cp:revision>
  <cp:lastPrinted>2018-08-06T10:26:00Z</cp:lastPrinted>
  <dcterms:created xsi:type="dcterms:W3CDTF">2020-04-24T11:45:00Z</dcterms:created>
  <dcterms:modified xsi:type="dcterms:W3CDTF">2022-08-25T05:13:00Z</dcterms:modified>
</cp:coreProperties>
</file>